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87F5B" w14:textId="77777777" w:rsidR="00E86862" w:rsidRDefault="00E86862" w:rsidP="00E86862">
      <w:pPr>
        <w:spacing w:after="240"/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Job Description</w:t>
      </w:r>
    </w:p>
    <w:p w14:paraId="277A96FC" w14:textId="13C1F880" w:rsidR="00E86862" w:rsidRPr="00A67BB1" w:rsidRDefault="00E86862" w:rsidP="00E86862">
      <w:pPr>
        <w:spacing w:after="240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Teaching Assistant</w:t>
      </w:r>
      <w:r w:rsidR="00C512D7">
        <w:rPr>
          <w:rFonts w:ascii="Century Gothic" w:hAnsi="Century Gothic"/>
          <w:b/>
          <w:bCs/>
          <w:sz w:val="28"/>
          <w:szCs w:val="28"/>
          <w:u w:val="single"/>
        </w:rPr>
        <w:t xml:space="preserve"> – Scale 3</w:t>
      </w:r>
    </w:p>
    <w:p w14:paraId="58561915" w14:textId="77777777" w:rsidR="003C3ADE" w:rsidRPr="004172E6" w:rsidRDefault="003C3ADE" w:rsidP="003C3ADE">
      <w:pPr>
        <w:spacing w:after="240"/>
        <w:jc w:val="both"/>
        <w:rPr>
          <w:rFonts w:ascii="Century Gothic" w:hAnsi="Century Gothic"/>
          <w:b/>
          <w:sz w:val="22"/>
          <w:szCs w:val="22"/>
        </w:rPr>
      </w:pPr>
      <w:r w:rsidRPr="004172E6">
        <w:rPr>
          <w:rFonts w:ascii="Century Gothic" w:hAnsi="Century Gothic"/>
          <w:b/>
          <w:sz w:val="22"/>
          <w:szCs w:val="22"/>
        </w:rPr>
        <w:t>Purpose of the role</w:t>
      </w:r>
    </w:p>
    <w:p w14:paraId="7A0D1B35" w14:textId="77777777" w:rsidR="003C3ADE" w:rsidRPr="004172E6" w:rsidRDefault="003C3ADE" w:rsidP="003C3ADE">
      <w:pPr>
        <w:spacing w:after="240"/>
        <w:jc w:val="both"/>
        <w:rPr>
          <w:rFonts w:ascii="Century Gothic" w:hAnsi="Century Gothic"/>
          <w:sz w:val="22"/>
          <w:szCs w:val="22"/>
        </w:rPr>
      </w:pPr>
      <w:r w:rsidRPr="004172E6">
        <w:rPr>
          <w:rFonts w:ascii="Century Gothic" w:hAnsi="Century Gothic"/>
          <w:sz w:val="22"/>
          <w:szCs w:val="22"/>
        </w:rPr>
        <w:t xml:space="preserve">To work with teachers to support teaching and learning, providing specialist support to the teacher in an aspect of the curriculum, age range or additional needs. </w:t>
      </w:r>
    </w:p>
    <w:p w14:paraId="0BF446F3" w14:textId="77777777" w:rsidR="000242EA" w:rsidRPr="004172E6" w:rsidRDefault="000242EA" w:rsidP="000242EA">
      <w:pPr>
        <w:spacing w:after="240"/>
        <w:jc w:val="both"/>
        <w:rPr>
          <w:rFonts w:ascii="Century Gothic" w:hAnsi="Century Gothic"/>
          <w:b/>
          <w:sz w:val="22"/>
          <w:szCs w:val="22"/>
        </w:rPr>
      </w:pPr>
      <w:r w:rsidRPr="004172E6">
        <w:rPr>
          <w:rFonts w:ascii="Century Gothic" w:hAnsi="Century Gothic"/>
          <w:b/>
          <w:sz w:val="22"/>
          <w:szCs w:val="22"/>
        </w:rPr>
        <w:t>Key duties</w:t>
      </w:r>
      <w:r w:rsidRPr="004172E6">
        <w:rPr>
          <w:rFonts w:ascii="Century Gothic" w:hAnsi="Century Gothic"/>
          <w:sz w:val="22"/>
          <w:szCs w:val="22"/>
        </w:rPr>
        <w:t xml:space="preserve"> </w:t>
      </w:r>
      <w:r w:rsidRPr="004172E6">
        <w:rPr>
          <w:rFonts w:ascii="Century Gothic" w:hAnsi="Century Gothic"/>
          <w:b/>
          <w:sz w:val="22"/>
          <w:szCs w:val="22"/>
        </w:rPr>
        <w:t>and Responsibilities:</w:t>
      </w:r>
    </w:p>
    <w:p w14:paraId="347F7141" w14:textId="5ECBFC10" w:rsidR="003C3ADE" w:rsidRPr="0063715B" w:rsidRDefault="003C3ADE" w:rsidP="0063715B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Provide learning activities for individuals and groups of pupils under the professional direction and supervision of a qualified teacher, differentiating and adapting learning programmes to suit the needs of allocated pupils</w:t>
      </w:r>
    </w:p>
    <w:p w14:paraId="18289432" w14:textId="13CE4C76" w:rsidR="003C3ADE" w:rsidRPr="0063715B" w:rsidRDefault="003C3ADE" w:rsidP="0063715B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Assess, record and report on development, progress and attainment as agreed with the teacher</w:t>
      </w:r>
    </w:p>
    <w:p w14:paraId="67CA03E0" w14:textId="7397C1FA" w:rsidR="003C3ADE" w:rsidRDefault="003C3ADE" w:rsidP="0063715B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Monitor and record pupil responses and learning achievements, drawing any problems which cannot be resolved to the attention of the teacher</w:t>
      </w:r>
    </w:p>
    <w:p w14:paraId="4C038DAD" w14:textId="7BFE4695" w:rsidR="003C3ADE" w:rsidRPr="0063715B" w:rsidRDefault="003C3ADE" w:rsidP="0063715B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Plan and evaluate specialist learning activities with the teacher, writing reports and records as required</w:t>
      </w:r>
    </w:p>
    <w:p w14:paraId="3F5F15DE" w14:textId="6D344811" w:rsidR="003C3ADE" w:rsidRPr="0063715B" w:rsidRDefault="003C3ADE" w:rsidP="0063715B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Select and adapt appropriate resources/methods to facilitate agreed learning activities</w:t>
      </w:r>
    </w:p>
    <w:p w14:paraId="3DD6AE54" w14:textId="4A4AD675" w:rsidR="003C3ADE" w:rsidRPr="0063715B" w:rsidRDefault="003C3ADE" w:rsidP="0063715B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Support pupils in social and emotional well-being, reporting problems as appropriate</w:t>
      </w:r>
    </w:p>
    <w:p w14:paraId="435A2185" w14:textId="77777777" w:rsidR="0063715B" w:rsidRDefault="003C3ADE" w:rsidP="00883798">
      <w:pPr>
        <w:pStyle w:val="ListParagraph"/>
        <w:numPr>
          <w:ilvl w:val="0"/>
          <w:numId w:val="10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Teaching Assistants in this role are expected to undertake at least one of the following:</w:t>
      </w:r>
    </w:p>
    <w:p w14:paraId="1916760F" w14:textId="2E764B56" w:rsidR="003C3ADE" w:rsidRPr="00C04DF1" w:rsidRDefault="003C3ADE" w:rsidP="0063715B">
      <w:pPr>
        <w:ind w:left="720"/>
        <w:jc w:val="both"/>
        <w:rPr>
          <w:rFonts w:ascii="Century Gothic" w:hAnsi="Century Gothic"/>
          <w:sz w:val="22"/>
          <w:szCs w:val="22"/>
        </w:rPr>
      </w:pPr>
      <w:r w:rsidRPr="00C04DF1">
        <w:rPr>
          <w:rFonts w:ascii="Century Gothic" w:hAnsi="Century Gothic"/>
          <w:sz w:val="22"/>
          <w:szCs w:val="22"/>
        </w:rPr>
        <w:t>a. Provide specialist support to pupils with special educational needs, for example, learning,</w:t>
      </w:r>
      <w:r w:rsidR="0063715B" w:rsidRPr="00C04DF1">
        <w:rPr>
          <w:rFonts w:ascii="Century Gothic" w:hAnsi="Century Gothic"/>
          <w:sz w:val="22"/>
          <w:szCs w:val="22"/>
        </w:rPr>
        <w:t xml:space="preserve"> </w:t>
      </w:r>
      <w:r w:rsidRPr="00C04DF1">
        <w:rPr>
          <w:rFonts w:ascii="Century Gothic" w:hAnsi="Century Gothic"/>
          <w:sz w:val="22"/>
          <w:szCs w:val="22"/>
        </w:rPr>
        <w:t>behavioural, communication, social, sensory or physical difficulties</w:t>
      </w:r>
    </w:p>
    <w:p w14:paraId="0DBBE29D" w14:textId="77777777" w:rsidR="003C3ADE" w:rsidRPr="004172E6" w:rsidRDefault="003C3ADE" w:rsidP="00DA0E20">
      <w:pPr>
        <w:ind w:left="720"/>
        <w:jc w:val="both"/>
        <w:rPr>
          <w:rFonts w:ascii="Century Gothic" w:hAnsi="Century Gothic"/>
          <w:sz w:val="22"/>
          <w:szCs w:val="22"/>
        </w:rPr>
      </w:pPr>
      <w:r w:rsidRPr="004172E6">
        <w:rPr>
          <w:rFonts w:ascii="Century Gothic" w:hAnsi="Century Gothic"/>
          <w:sz w:val="22"/>
          <w:szCs w:val="22"/>
        </w:rPr>
        <w:t>b. Provide specialist support to pupils where English is not their first language</w:t>
      </w:r>
    </w:p>
    <w:p w14:paraId="7BF1473F" w14:textId="77777777" w:rsidR="003C3ADE" w:rsidRPr="004172E6" w:rsidRDefault="003C3ADE" w:rsidP="00DA0E20">
      <w:pPr>
        <w:ind w:left="720"/>
        <w:jc w:val="both"/>
        <w:rPr>
          <w:rFonts w:ascii="Century Gothic" w:hAnsi="Century Gothic"/>
          <w:sz w:val="22"/>
          <w:szCs w:val="22"/>
        </w:rPr>
      </w:pPr>
      <w:r w:rsidRPr="004172E6">
        <w:rPr>
          <w:rFonts w:ascii="Century Gothic" w:hAnsi="Century Gothic"/>
          <w:sz w:val="22"/>
          <w:szCs w:val="22"/>
        </w:rPr>
        <w:t>c. Provide specialist support to gifted and talented pupils</w:t>
      </w:r>
    </w:p>
    <w:p w14:paraId="72472E26" w14:textId="7ADC8DD8" w:rsidR="003C3ADE" w:rsidRDefault="003C3ADE" w:rsidP="00DA0E20">
      <w:pPr>
        <w:ind w:left="720"/>
        <w:jc w:val="both"/>
        <w:rPr>
          <w:rFonts w:ascii="Century Gothic" w:hAnsi="Century Gothic"/>
          <w:sz w:val="22"/>
          <w:szCs w:val="22"/>
        </w:rPr>
      </w:pPr>
      <w:r w:rsidRPr="004172E6">
        <w:rPr>
          <w:rFonts w:ascii="Century Gothic" w:hAnsi="Century Gothic"/>
          <w:sz w:val="22"/>
          <w:szCs w:val="22"/>
        </w:rPr>
        <w:t>d. Provide specialist support to all pupils in a particular learning area (e.g. ICT, literacy, numeracy, National Curriculum subject).</w:t>
      </w:r>
    </w:p>
    <w:p w14:paraId="2FC26828" w14:textId="77777777" w:rsidR="003C3ADE" w:rsidRPr="004172E6" w:rsidRDefault="003C3ADE" w:rsidP="00DA0E20">
      <w:pPr>
        <w:jc w:val="both"/>
        <w:rPr>
          <w:rFonts w:ascii="Century Gothic" w:hAnsi="Century Gothic"/>
          <w:sz w:val="22"/>
          <w:szCs w:val="22"/>
        </w:rPr>
      </w:pPr>
    </w:p>
    <w:p w14:paraId="5022A637" w14:textId="6C999D43" w:rsidR="003C3ADE" w:rsidRDefault="003C3ADE" w:rsidP="00DA0E20">
      <w:pPr>
        <w:jc w:val="both"/>
        <w:rPr>
          <w:rFonts w:ascii="Century Gothic" w:hAnsi="Century Gothic"/>
          <w:sz w:val="22"/>
          <w:szCs w:val="22"/>
        </w:rPr>
      </w:pPr>
      <w:r w:rsidRPr="004172E6">
        <w:rPr>
          <w:rFonts w:ascii="Century Gothic" w:hAnsi="Century Gothic"/>
          <w:sz w:val="22"/>
          <w:szCs w:val="22"/>
        </w:rPr>
        <w:t>Teaching Assistants in this role may also undertake some or all of the following:</w:t>
      </w:r>
    </w:p>
    <w:p w14:paraId="5C3300A9" w14:textId="77777777" w:rsidR="0063715B" w:rsidRPr="004172E6" w:rsidRDefault="0063715B" w:rsidP="00DA0E20">
      <w:pPr>
        <w:jc w:val="both"/>
        <w:rPr>
          <w:rFonts w:ascii="Century Gothic" w:hAnsi="Century Gothic"/>
          <w:sz w:val="22"/>
          <w:szCs w:val="22"/>
        </w:rPr>
      </w:pPr>
    </w:p>
    <w:p w14:paraId="5C4F6418" w14:textId="5929AC1B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Establish and maintain relationships with families, carers and other adults, e.g. speech therapists</w:t>
      </w:r>
    </w:p>
    <w:p w14:paraId="6CBFDDEF" w14:textId="71DAABC4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Provide short term cover supervision of classes</w:t>
      </w:r>
    </w:p>
    <w:p w14:paraId="17B20546" w14:textId="1174E24A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Supervise the work of other support staff/trainees</w:t>
      </w:r>
    </w:p>
    <w:p w14:paraId="23811431" w14:textId="0A0D1CDE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Be responsible for the preparation, maintenance and control of stocks of materials and resources</w:t>
      </w:r>
    </w:p>
    <w:p w14:paraId="29F05366" w14:textId="3E511B63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Supervise exams and tests</w:t>
      </w:r>
    </w:p>
    <w:p w14:paraId="03BC415B" w14:textId="15F7246D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Escort and supervise pupils on educational and out of school activities</w:t>
      </w:r>
    </w:p>
    <w:p w14:paraId="6823F69B" w14:textId="0AA4F481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Guide and support pupils in their personal, emotional and social development</w:t>
      </w:r>
    </w:p>
    <w:p w14:paraId="46B87B24" w14:textId="0D515D9B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Prepare and present displays</w:t>
      </w:r>
    </w:p>
    <w:p w14:paraId="2E58DDF5" w14:textId="5553FDA7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lastRenderedPageBreak/>
        <w:t>Supervise individuals and groups of pupils throughout the day, including supervision in the classroom, playground and dining areas</w:t>
      </w:r>
    </w:p>
    <w:p w14:paraId="2247DD97" w14:textId="657988AD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Assist pupils with eating, dressing and hygiene, as required, whilst encouraging independence</w:t>
      </w:r>
    </w:p>
    <w:p w14:paraId="3A0CBEAD" w14:textId="2EE9F034" w:rsidR="003C3ADE" w:rsidRPr="0063715B" w:rsidRDefault="003C3ADE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Be involved in planning, organising and implementing individual development plans for pupils (such as additional needs plans), including attendance at, and contribution to, reviews</w:t>
      </w:r>
    </w:p>
    <w:p w14:paraId="3DD09788" w14:textId="5CCA53B8" w:rsidR="0063715B" w:rsidRPr="0063715B" w:rsidRDefault="003C3ADE" w:rsidP="001806B6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>Work with pupils not working to the normal timetable. Indicative knowledge, skills and experience</w:t>
      </w:r>
    </w:p>
    <w:p w14:paraId="75B4E6F4" w14:textId="1D38D67F" w:rsidR="008B73A1" w:rsidRPr="0063715B" w:rsidRDefault="008B73A1" w:rsidP="0063715B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 w:rsidRPr="0063715B">
        <w:rPr>
          <w:rFonts w:ascii="Century Gothic" w:hAnsi="Century Gothic"/>
        </w:rPr>
        <w:t xml:space="preserve">Provide feedback to pupils </w:t>
      </w:r>
    </w:p>
    <w:p w14:paraId="35FDAEB3" w14:textId="77777777" w:rsidR="0063715B" w:rsidRPr="0063715B" w:rsidRDefault="0063715B" w:rsidP="0063715B">
      <w:pPr>
        <w:pStyle w:val="ListParagraph"/>
        <w:rPr>
          <w:rFonts w:ascii="Century Gothic" w:hAnsi="Century Gothic"/>
        </w:rPr>
      </w:pPr>
    </w:p>
    <w:p w14:paraId="433C0381" w14:textId="77777777" w:rsidR="003D009B" w:rsidRDefault="003D009B" w:rsidP="003D009B">
      <w:pPr>
        <w:spacing w:after="200" w:line="276" w:lineRule="auto"/>
        <w:rPr>
          <w:rFonts w:ascii="Century Gothic" w:hAnsi="Century Gothic"/>
          <w:b/>
          <w:bCs/>
          <w:sz w:val="28"/>
          <w:szCs w:val="28"/>
          <w:u w:val="single"/>
        </w:rPr>
      </w:pPr>
    </w:p>
    <w:sectPr w:rsidR="003D009B" w:rsidSect="00A467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15" w:right="851" w:bottom="1616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606FB" w14:textId="77777777" w:rsidR="00EB0D24" w:rsidRDefault="00EB0D24" w:rsidP="008E696E">
      <w:r>
        <w:separator/>
      </w:r>
    </w:p>
  </w:endnote>
  <w:endnote w:type="continuationSeparator" w:id="0">
    <w:p w14:paraId="0D9587BF" w14:textId="77777777" w:rsidR="00EB0D24" w:rsidRDefault="00EB0D24" w:rsidP="008E6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BB69" w14:textId="77777777" w:rsidR="00A9549F" w:rsidRDefault="00A954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05591" w14:textId="77777777" w:rsidR="0070002C" w:rsidRPr="00926E1A" w:rsidRDefault="0070002C" w:rsidP="0070002C">
    <w:pPr>
      <w:pStyle w:val="Footer"/>
      <w:jc w:val="center"/>
      <w:rPr>
        <w:rFonts w:ascii="Century Gothic" w:hAnsi="Century Gothic" w:cs="Aharoni"/>
        <w:b/>
        <w:bCs/>
        <w:color w:val="365F91" w:themeColor="accent1" w:themeShade="BF"/>
        <w:sz w:val="6"/>
        <w:szCs w:val="6"/>
      </w:rPr>
    </w:pPr>
  </w:p>
  <w:p w14:paraId="16AF56DF" w14:textId="77777777" w:rsidR="00D87F7E" w:rsidRPr="00F64837" w:rsidRDefault="00D87F7E" w:rsidP="00D87F7E">
    <w:pPr>
      <w:pStyle w:val="Footer"/>
      <w:jc w:val="center"/>
      <w:rPr>
        <w:rFonts w:ascii="Century Gothic" w:hAnsi="Century Gothic" w:cs="Aharoni"/>
        <w:b/>
        <w:bCs/>
        <w:color w:val="365F91"/>
        <w:sz w:val="6"/>
        <w:szCs w:val="6"/>
      </w:rPr>
    </w:pPr>
  </w:p>
  <w:p w14:paraId="5FA46F85" w14:textId="77777777" w:rsidR="00771EB8" w:rsidRPr="00D87F7E" w:rsidRDefault="00D87F7E" w:rsidP="00D87F7E">
    <w:pPr>
      <w:pStyle w:val="Footer"/>
      <w:jc w:val="center"/>
      <w:rPr>
        <w:b/>
      </w:rPr>
    </w:pPr>
    <w:r w:rsidRPr="00D87F7E">
      <w:rPr>
        <w:rFonts w:ascii="Century Gothic" w:hAnsi="Century Gothic" w:cs="Aharoni"/>
        <w:b/>
        <w:bCs/>
        <w:color w:val="365F91"/>
        <w:sz w:val="24"/>
        <w:szCs w:val="32"/>
      </w:rPr>
      <w:t>Respect. Resilience. Responsibility. Confidence. Co-operation. Compassion.</w:t>
    </w:r>
  </w:p>
  <w:p w14:paraId="4257183C" w14:textId="77777777" w:rsidR="0070002C" w:rsidRPr="00926E1A" w:rsidRDefault="0070002C" w:rsidP="0055474E">
    <w:pPr>
      <w:pStyle w:val="Footer"/>
      <w:jc w:val="center"/>
      <w:rPr>
        <w:b/>
        <w:color w:val="1F497D" w:themeColor="text2"/>
      </w:rPr>
    </w:pPr>
  </w:p>
  <w:p w14:paraId="22498440" w14:textId="77777777" w:rsidR="0070002C" w:rsidRPr="00926E1A" w:rsidRDefault="0070002C" w:rsidP="0055474E">
    <w:pPr>
      <w:pStyle w:val="Footer"/>
      <w:jc w:val="center"/>
      <w:rPr>
        <w:b/>
        <w:color w:val="1F497D" w:themeColor="text2"/>
      </w:rPr>
    </w:pPr>
  </w:p>
  <w:p w14:paraId="7963458B" w14:textId="77777777" w:rsidR="0070002C" w:rsidRPr="00926E1A" w:rsidRDefault="0070002C" w:rsidP="0055474E">
    <w:pPr>
      <w:pStyle w:val="Footer"/>
      <w:jc w:val="center"/>
      <w:rPr>
        <w:b/>
        <w:color w:val="1F497D" w:themeColor="text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D32E4" w14:textId="77777777" w:rsidR="00A9549F" w:rsidRDefault="00A954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6DBC0" w14:textId="77777777" w:rsidR="00EB0D24" w:rsidRDefault="00EB0D24" w:rsidP="008E696E">
      <w:r>
        <w:separator/>
      </w:r>
    </w:p>
  </w:footnote>
  <w:footnote w:type="continuationSeparator" w:id="0">
    <w:p w14:paraId="2105B796" w14:textId="77777777" w:rsidR="00EB0D24" w:rsidRDefault="00EB0D24" w:rsidP="008E6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3A8A9" w14:textId="77777777" w:rsidR="005075FD" w:rsidRDefault="00EB0D24">
    <w:pPr>
      <w:pStyle w:val="Header"/>
    </w:pPr>
    <w:r>
      <w:rPr>
        <w:noProof/>
        <w:lang w:val="en-GB" w:eastAsia="en-GB"/>
      </w:rPr>
      <w:pict w14:anchorId="14094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71995" o:spid="_x0000_s1026" type="#_x0000_t75" style="position:absolute;margin-left:0;margin-top:0;width:510.15pt;height:528pt;z-index:-251645952;mso-position-horizontal:center;mso-position-horizontal-relative:margin;mso-position-vertical:center;mso-position-vertical-relative:margin" o:allowincell="f">
          <v:imagedata r:id="rId1" o:title="St Mikey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EAF1B" w14:textId="77777777" w:rsidR="008D43F5" w:rsidRDefault="008D43F5" w:rsidP="005075FD">
    <w:pPr>
      <w:pStyle w:val="Footer"/>
      <w:jc w:val="center"/>
      <w:rPr>
        <w:rFonts w:ascii="Century Gothic" w:hAnsi="Century Gothic"/>
        <w:b/>
        <w:color w:val="365F91" w:themeColor="accent1" w:themeShade="BF"/>
        <w:sz w:val="26"/>
        <w:szCs w:val="26"/>
      </w:rPr>
    </w:pPr>
    <w:r>
      <w:rPr>
        <w:rFonts w:ascii="Century Gothic" w:hAnsi="Century Gothic"/>
        <w:b/>
        <w:noProof/>
        <w:color w:val="365F91" w:themeColor="accent1" w:themeShade="BF"/>
        <w:sz w:val="28"/>
        <w:szCs w:val="28"/>
        <w:lang w:val="en-GB" w:eastAsia="en-GB"/>
      </w:rPr>
      <w:drawing>
        <wp:inline distT="0" distB="0" distL="0" distR="0" wp14:anchorId="438CDA10" wp14:editId="0D9681D7">
          <wp:extent cx="781050" cy="808403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 Mike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340" cy="8211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305CC7" w14:textId="77777777" w:rsidR="00511C66" w:rsidRPr="00951131" w:rsidRDefault="00511C66" w:rsidP="005075FD">
    <w:pPr>
      <w:pStyle w:val="Footer"/>
      <w:jc w:val="center"/>
      <w:rPr>
        <w:rFonts w:ascii="Century Gothic" w:hAnsi="Century Gothic"/>
        <w:b/>
        <w:color w:val="365F91" w:themeColor="accent1" w:themeShade="BF"/>
        <w:sz w:val="27"/>
        <w:szCs w:val="27"/>
      </w:rPr>
    </w:pPr>
    <w:r w:rsidRPr="00951131">
      <w:rPr>
        <w:rFonts w:ascii="Century Gothic" w:hAnsi="Century Gothic"/>
        <w:b/>
        <w:color w:val="365F91" w:themeColor="accent1" w:themeShade="BF"/>
        <w:sz w:val="27"/>
        <w:szCs w:val="27"/>
      </w:rPr>
      <w:t>ST MICHAEL &amp; ALL ANGELS C.</w:t>
    </w:r>
    <w:r w:rsidR="00FB371B" w:rsidRPr="00951131">
      <w:rPr>
        <w:rFonts w:ascii="Century Gothic" w:hAnsi="Century Gothic"/>
        <w:b/>
        <w:noProof/>
        <w:color w:val="365F91" w:themeColor="accent1" w:themeShade="BF"/>
        <w:sz w:val="27"/>
        <w:szCs w:val="27"/>
        <w:lang w:val="en-GB" w:eastAsia="en-GB"/>
      </w:rPr>
      <w:t xml:space="preserve"> </w:t>
    </w:r>
    <w:r w:rsidRPr="00951131">
      <w:rPr>
        <w:rFonts w:ascii="Century Gothic" w:hAnsi="Century Gothic"/>
        <w:b/>
        <w:color w:val="365F91" w:themeColor="accent1" w:themeShade="BF"/>
        <w:sz w:val="27"/>
        <w:szCs w:val="27"/>
      </w:rPr>
      <w:t>E. (FOUNDATION) PRIMARY</w:t>
    </w:r>
    <w:r w:rsidR="007A6FAF" w:rsidRPr="00951131">
      <w:rPr>
        <w:rFonts w:ascii="Century Gothic" w:hAnsi="Century Gothic"/>
        <w:b/>
        <w:color w:val="365F91" w:themeColor="accent1" w:themeShade="BF"/>
        <w:sz w:val="27"/>
        <w:szCs w:val="27"/>
      </w:rPr>
      <w:t xml:space="preserve"> AND PRE-SCHOOL</w:t>
    </w:r>
  </w:p>
  <w:p w14:paraId="6263FA15" w14:textId="77777777" w:rsidR="00771EB8" w:rsidRPr="00916D82" w:rsidRDefault="00771EB8" w:rsidP="00916D82">
    <w:pPr>
      <w:pStyle w:val="Heading4"/>
      <w:jc w:val="left"/>
      <w:rPr>
        <w:rFonts w:ascii="Century Gothic" w:hAnsi="Century Gothic"/>
        <w:color w:val="0070C0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DC30B" w14:textId="77777777" w:rsidR="005075FD" w:rsidRDefault="00EB0D24">
    <w:pPr>
      <w:pStyle w:val="Header"/>
    </w:pPr>
    <w:r>
      <w:rPr>
        <w:noProof/>
        <w:lang w:val="en-GB" w:eastAsia="en-GB"/>
      </w:rPr>
      <w:pict w14:anchorId="61FFC9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571994" o:spid="_x0000_s1025" type="#_x0000_t75" style="position:absolute;margin-left:0;margin-top:0;width:510.15pt;height:528pt;z-index:-251646976;mso-position-horizontal:center;mso-position-horizontal-relative:margin;mso-position-vertical:center;mso-position-vertical-relative:margin" o:allowincell="f">
          <v:imagedata r:id="rId1" o:title="St Mikey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8064C"/>
    <w:multiLevelType w:val="hybridMultilevel"/>
    <w:tmpl w:val="6D9A2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D3585"/>
    <w:multiLevelType w:val="hybridMultilevel"/>
    <w:tmpl w:val="D1AC54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0BC"/>
    <w:multiLevelType w:val="hybridMultilevel"/>
    <w:tmpl w:val="E550D004"/>
    <w:lvl w:ilvl="0" w:tplc="2C505460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BC106F"/>
    <w:multiLevelType w:val="hybridMultilevel"/>
    <w:tmpl w:val="5BF643B0"/>
    <w:lvl w:ilvl="0" w:tplc="E52C89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41500B"/>
    <w:multiLevelType w:val="hybridMultilevel"/>
    <w:tmpl w:val="0382D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1432E"/>
    <w:multiLevelType w:val="hybridMultilevel"/>
    <w:tmpl w:val="0E3A44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392D"/>
    <w:multiLevelType w:val="hybridMultilevel"/>
    <w:tmpl w:val="46CC753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92BB3"/>
    <w:multiLevelType w:val="hybridMultilevel"/>
    <w:tmpl w:val="6CAC92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66C25"/>
    <w:multiLevelType w:val="hybridMultilevel"/>
    <w:tmpl w:val="1D50D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51238A"/>
    <w:multiLevelType w:val="hybridMultilevel"/>
    <w:tmpl w:val="59F6C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877EFF"/>
    <w:multiLevelType w:val="hybridMultilevel"/>
    <w:tmpl w:val="A58A1B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656430">
    <w:abstractNumId w:val="9"/>
  </w:num>
  <w:num w:numId="2" w16cid:durableId="1988053630">
    <w:abstractNumId w:val="0"/>
  </w:num>
  <w:num w:numId="3" w16cid:durableId="525141186">
    <w:abstractNumId w:val="2"/>
  </w:num>
  <w:num w:numId="4" w16cid:durableId="528374992">
    <w:abstractNumId w:val="4"/>
  </w:num>
  <w:num w:numId="5" w16cid:durableId="251009194">
    <w:abstractNumId w:val="1"/>
  </w:num>
  <w:num w:numId="6" w16cid:durableId="1849173049">
    <w:abstractNumId w:val="7"/>
  </w:num>
  <w:num w:numId="7" w16cid:durableId="1565094486">
    <w:abstractNumId w:val="6"/>
  </w:num>
  <w:num w:numId="8" w16cid:durableId="544411961">
    <w:abstractNumId w:val="10"/>
  </w:num>
  <w:num w:numId="9" w16cid:durableId="1328244031">
    <w:abstractNumId w:val="8"/>
  </w:num>
  <w:num w:numId="10" w16cid:durableId="359480086">
    <w:abstractNumId w:val="5"/>
  </w:num>
  <w:num w:numId="11" w16cid:durableId="11917972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F7E"/>
    <w:rsid w:val="000075C6"/>
    <w:rsid w:val="00015BA4"/>
    <w:rsid w:val="00021FF6"/>
    <w:rsid w:val="000242EA"/>
    <w:rsid w:val="0003487A"/>
    <w:rsid w:val="000559D5"/>
    <w:rsid w:val="000718F1"/>
    <w:rsid w:val="000778CB"/>
    <w:rsid w:val="0008094A"/>
    <w:rsid w:val="000849CB"/>
    <w:rsid w:val="000B2C00"/>
    <w:rsid w:val="000C3A28"/>
    <w:rsid w:val="000C6836"/>
    <w:rsid w:val="000E4926"/>
    <w:rsid w:val="000F38A4"/>
    <w:rsid w:val="00122DA0"/>
    <w:rsid w:val="001279AC"/>
    <w:rsid w:val="00146A92"/>
    <w:rsid w:val="00153904"/>
    <w:rsid w:val="00166D18"/>
    <w:rsid w:val="0018124E"/>
    <w:rsid w:val="0018387E"/>
    <w:rsid w:val="001A039C"/>
    <w:rsid w:val="001C2311"/>
    <w:rsid w:val="001C314A"/>
    <w:rsid w:val="001D04B9"/>
    <w:rsid w:val="001E0791"/>
    <w:rsid w:val="001E3D93"/>
    <w:rsid w:val="001E662C"/>
    <w:rsid w:val="001F291D"/>
    <w:rsid w:val="001F3557"/>
    <w:rsid w:val="001F4ECD"/>
    <w:rsid w:val="001F5939"/>
    <w:rsid w:val="002604F2"/>
    <w:rsid w:val="002856FD"/>
    <w:rsid w:val="00286BFF"/>
    <w:rsid w:val="002A530B"/>
    <w:rsid w:val="002A585B"/>
    <w:rsid w:val="00312729"/>
    <w:rsid w:val="00324450"/>
    <w:rsid w:val="0033070D"/>
    <w:rsid w:val="00331D3F"/>
    <w:rsid w:val="00340DC0"/>
    <w:rsid w:val="0035110D"/>
    <w:rsid w:val="00355ECC"/>
    <w:rsid w:val="003668E8"/>
    <w:rsid w:val="00373B70"/>
    <w:rsid w:val="00375E04"/>
    <w:rsid w:val="00383109"/>
    <w:rsid w:val="003A1560"/>
    <w:rsid w:val="003B0D5E"/>
    <w:rsid w:val="003C3ADE"/>
    <w:rsid w:val="003D009B"/>
    <w:rsid w:val="003E7A92"/>
    <w:rsid w:val="003F7070"/>
    <w:rsid w:val="00402EB8"/>
    <w:rsid w:val="004172E6"/>
    <w:rsid w:val="00421A54"/>
    <w:rsid w:val="00434690"/>
    <w:rsid w:val="00435B03"/>
    <w:rsid w:val="00444A8F"/>
    <w:rsid w:val="004463F8"/>
    <w:rsid w:val="004553CC"/>
    <w:rsid w:val="00456C57"/>
    <w:rsid w:val="004746AA"/>
    <w:rsid w:val="00493B56"/>
    <w:rsid w:val="004B7B68"/>
    <w:rsid w:val="004F0C56"/>
    <w:rsid w:val="004F3F5A"/>
    <w:rsid w:val="00500E54"/>
    <w:rsid w:val="005075FD"/>
    <w:rsid w:val="00511C66"/>
    <w:rsid w:val="00523B08"/>
    <w:rsid w:val="0053438B"/>
    <w:rsid w:val="0055474E"/>
    <w:rsid w:val="0055640F"/>
    <w:rsid w:val="00585CD8"/>
    <w:rsid w:val="005951EC"/>
    <w:rsid w:val="005A1E18"/>
    <w:rsid w:val="005B0E09"/>
    <w:rsid w:val="005B4F27"/>
    <w:rsid w:val="005D0F3D"/>
    <w:rsid w:val="005D2A23"/>
    <w:rsid w:val="00615C40"/>
    <w:rsid w:val="00622649"/>
    <w:rsid w:val="00624BA5"/>
    <w:rsid w:val="0063715B"/>
    <w:rsid w:val="00646210"/>
    <w:rsid w:val="00664874"/>
    <w:rsid w:val="00674DEC"/>
    <w:rsid w:val="00694C16"/>
    <w:rsid w:val="00694F78"/>
    <w:rsid w:val="006A0014"/>
    <w:rsid w:val="006A2EB8"/>
    <w:rsid w:val="006A4A15"/>
    <w:rsid w:val="006B08EA"/>
    <w:rsid w:val="006C3CBB"/>
    <w:rsid w:val="006D6132"/>
    <w:rsid w:val="006F7A5B"/>
    <w:rsid w:val="0070002C"/>
    <w:rsid w:val="00712862"/>
    <w:rsid w:val="007246DE"/>
    <w:rsid w:val="0073399A"/>
    <w:rsid w:val="00743AE6"/>
    <w:rsid w:val="00754716"/>
    <w:rsid w:val="00771EB8"/>
    <w:rsid w:val="00774B9E"/>
    <w:rsid w:val="00776DB2"/>
    <w:rsid w:val="00781BC4"/>
    <w:rsid w:val="00783106"/>
    <w:rsid w:val="00793767"/>
    <w:rsid w:val="00796F32"/>
    <w:rsid w:val="007A6FAF"/>
    <w:rsid w:val="007B4622"/>
    <w:rsid w:val="007B56FD"/>
    <w:rsid w:val="007C7765"/>
    <w:rsid w:val="007E4BF0"/>
    <w:rsid w:val="007F2B7F"/>
    <w:rsid w:val="007F2BF9"/>
    <w:rsid w:val="00804944"/>
    <w:rsid w:val="00821E0A"/>
    <w:rsid w:val="00836015"/>
    <w:rsid w:val="008415CB"/>
    <w:rsid w:val="00866450"/>
    <w:rsid w:val="00876238"/>
    <w:rsid w:val="008854E0"/>
    <w:rsid w:val="00892485"/>
    <w:rsid w:val="008B73A1"/>
    <w:rsid w:val="008C33D5"/>
    <w:rsid w:val="008C4DF6"/>
    <w:rsid w:val="008C66E8"/>
    <w:rsid w:val="008D43F5"/>
    <w:rsid w:val="008D5162"/>
    <w:rsid w:val="008E174C"/>
    <w:rsid w:val="008E5660"/>
    <w:rsid w:val="008E696E"/>
    <w:rsid w:val="008F23CE"/>
    <w:rsid w:val="008F494B"/>
    <w:rsid w:val="00916D82"/>
    <w:rsid w:val="00926E1A"/>
    <w:rsid w:val="00930373"/>
    <w:rsid w:val="00944593"/>
    <w:rsid w:val="00945ED5"/>
    <w:rsid w:val="00947D83"/>
    <w:rsid w:val="00951131"/>
    <w:rsid w:val="0095431F"/>
    <w:rsid w:val="00957FD5"/>
    <w:rsid w:val="00974314"/>
    <w:rsid w:val="00986295"/>
    <w:rsid w:val="00986580"/>
    <w:rsid w:val="009A4D11"/>
    <w:rsid w:val="009C0C76"/>
    <w:rsid w:val="009D3C31"/>
    <w:rsid w:val="009E4317"/>
    <w:rsid w:val="009E5C79"/>
    <w:rsid w:val="009F28B7"/>
    <w:rsid w:val="00A119CB"/>
    <w:rsid w:val="00A15FD1"/>
    <w:rsid w:val="00A46779"/>
    <w:rsid w:val="00A47656"/>
    <w:rsid w:val="00A47CD6"/>
    <w:rsid w:val="00A65D47"/>
    <w:rsid w:val="00A73151"/>
    <w:rsid w:val="00A82CE3"/>
    <w:rsid w:val="00A9549F"/>
    <w:rsid w:val="00AA5188"/>
    <w:rsid w:val="00AC37A9"/>
    <w:rsid w:val="00AC4DF3"/>
    <w:rsid w:val="00AD3627"/>
    <w:rsid w:val="00B71DC1"/>
    <w:rsid w:val="00B7622E"/>
    <w:rsid w:val="00B801E7"/>
    <w:rsid w:val="00B96B43"/>
    <w:rsid w:val="00BA5C6E"/>
    <w:rsid w:val="00BA5DD5"/>
    <w:rsid w:val="00BB47E0"/>
    <w:rsid w:val="00BB79BD"/>
    <w:rsid w:val="00BC2B2A"/>
    <w:rsid w:val="00BD2897"/>
    <w:rsid w:val="00BF0BB6"/>
    <w:rsid w:val="00C037C6"/>
    <w:rsid w:val="00C04DF1"/>
    <w:rsid w:val="00C10A44"/>
    <w:rsid w:val="00C34BAE"/>
    <w:rsid w:val="00C512D7"/>
    <w:rsid w:val="00C56FAE"/>
    <w:rsid w:val="00C57D82"/>
    <w:rsid w:val="00C83372"/>
    <w:rsid w:val="00C9041B"/>
    <w:rsid w:val="00CB5EDD"/>
    <w:rsid w:val="00CD32A6"/>
    <w:rsid w:val="00CD4AB6"/>
    <w:rsid w:val="00CD6B4E"/>
    <w:rsid w:val="00CF5296"/>
    <w:rsid w:val="00D061D7"/>
    <w:rsid w:val="00D20E08"/>
    <w:rsid w:val="00D24603"/>
    <w:rsid w:val="00D67E3B"/>
    <w:rsid w:val="00D83058"/>
    <w:rsid w:val="00D87F7E"/>
    <w:rsid w:val="00D9030A"/>
    <w:rsid w:val="00DA0E20"/>
    <w:rsid w:val="00DB15C1"/>
    <w:rsid w:val="00DC0292"/>
    <w:rsid w:val="00DC2656"/>
    <w:rsid w:val="00DD62D8"/>
    <w:rsid w:val="00DF29A3"/>
    <w:rsid w:val="00E01102"/>
    <w:rsid w:val="00E2731B"/>
    <w:rsid w:val="00E40EAD"/>
    <w:rsid w:val="00E4615D"/>
    <w:rsid w:val="00E54605"/>
    <w:rsid w:val="00E84116"/>
    <w:rsid w:val="00E86862"/>
    <w:rsid w:val="00E93633"/>
    <w:rsid w:val="00E93A1C"/>
    <w:rsid w:val="00EA2E28"/>
    <w:rsid w:val="00EA7A90"/>
    <w:rsid w:val="00EB0891"/>
    <w:rsid w:val="00EB0D24"/>
    <w:rsid w:val="00F217F2"/>
    <w:rsid w:val="00F34457"/>
    <w:rsid w:val="00F516F9"/>
    <w:rsid w:val="00F57ADE"/>
    <w:rsid w:val="00F60715"/>
    <w:rsid w:val="00F66A77"/>
    <w:rsid w:val="00F727FA"/>
    <w:rsid w:val="00FB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F097A8"/>
  <w15:docId w15:val="{CB34AD6E-EC48-48BC-9735-54BE5BAD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1E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A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5A1E18"/>
    <w:pPr>
      <w:keepNext/>
      <w:jc w:val="center"/>
      <w:outlineLvl w:val="3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5A1E18"/>
    <w:rPr>
      <w:rFonts w:ascii="Times New Roman" w:eastAsia="Times New Roman" w:hAnsi="Times New Roman" w:cs="Times New Roman"/>
      <w:b/>
      <w:sz w:val="24"/>
      <w:szCs w:val="20"/>
      <w:lang w:val="en-AU"/>
    </w:rPr>
  </w:style>
  <w:style w:type="character" w:styleId="Hyperlink">
    <w:name w:val="Hyperlink"/>
    <w:rsid w:val="005A1E1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E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E18"/>
    <w:rPr>
      <w:rFonts w:ascii="Tahoma" w:eastAsia="Times New Roman" w:hAnsi="Tahoma" w:cs="Tahoma"/>
      <w:sz w:val="16"/>
      <w:szCs w:val="16"/>
      <w:lang w:val="en-AU"/>
    </w:rPr>
  </w:style>
  <w:style w:type="paragraph" w:styleId="Header">
    <w:name w:val="header"/>
    <w:basedOn w:val="Normal"/>
    <w:link w:val="HeaderChar"/>
    <w:unhideWhenUsed/>
    <w:rsid w:val="008E69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E696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8E69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696E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odyText">
    <w:name w:val="Body Text"/>
    <w:basedOn w:val="Normal"/>
    <w:link w:val="BodyTextChar"/>
    <w:rsid w:val="001F291D"/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rsid w:val="001F291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A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0778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Text">
    <w:name w:val="Default Text"/>
    <w:basedOn w:val="Normal"/>
    <w:rsid w:val="002A585B"/>
    <w:pPr>
      <w:jc w:val="both"/>
    </w:pPr>
    <w:rPr>
      <w:rFonts w:ascii="Arial" w:hAnsi="Arial"/>
      <w:sz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B91DB-CDE8-4291-A0B1-31E313EEF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2274</Characters>
  <Application>Microsoft Office Word</Application>
  <DocSecurity>4</DocSecurity>
  <Lines>61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Berry</dc:creator>
  <cp:lastModifiedBy>Juliette Craven</cp:lastModifiedBy>
  <cp:revision>2</cp:revision>
  <cp:lastPrinted>2017-01-23T14:52:00Z</cp:lastPrinted>
  <dcterms:created xsi:type="dcterms:W3CDTF">2026-03-12T12:31:00Z</dcterms:created>
  <dcterms:modified xsi:type="dcterms:W3CDTF">2026-03-12T12:31:00Z</dcterms:modified>
</cp:coreProperties>
</file>